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2D0E9FD5" w:rsidR="003C3F1A" w:rsidRPr="00276EED" w:rsidRDefault="00D551A0" w:rsidP="003C3F1A">
      <w:pPr>
        <w:pStyle w:val="Tytu"/>
      </w:pPr>
      <w:r>
        <w:t xml:space="preserve">Faza </w:t>
      </w:r>
      <w:r>
        <w:t>αlfa</w:t>
      </w:r>
      <w:r>
        <w:t xml:space="preserve"> antymonenu – wytwarzanie </w:t>
      </w:r>
      <w:r>
        <w:br/>
      </w:r>
      <w:r>
        <w:t>i podstawowe właściwości fizyczne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5D9325E9" w:rsidR="003C3F1A" w:rsidRPr="00276EED" w:rsidRDefault="000415D8" w:rsidP="003C3F1A">
      <w:pPr>
        <w:pStyle w:val="Autorzy"/>
        <w:rPr>
          <w:vertAlign w:val="superscript"/>
        </w:rPr>
      </w:pPr>
      <w:r>
        <w:rPr>
          <w:caps w:val="0"/>
        </w:rPr>
        <w:t>Tomasz Jaroch</w:t>
      </w:r>
      <w:r w:rsidRPr="000415D8">
        <w:rPr>
          <w:caps w:val="0"/>
          <w:vertAlign w:val="superscript"/>
        </w:rPr>
        <w:t>1</w:t>
      </w:r>
      <w:r>
        <w:rPr>
          <w:caps w:val="0"/>
        </w:rPr>
        <w:t>, Lucyna Żurawek</w:t>
      </w:r>
      <w:r w:rsidR="002F3CE7">
        <w:rPr>
          <w:caps w:val="0"/>
        </w:rPr>
        <w:t>-Wyczesany</w:t>
      </w:r>
      <w:r w:rsidRPr="000415D8">
        <w:rPr>
          <w:caps w:val="0"/>
          <w:vertAlign w:val="superscript"/>
        </w:rPr>
        <w:t>1</w:t>
      </w:r>
      <w:r>
        <w:rPr>
          <w:caps w:val="0"/>
        </w:rPr>
        <w:t>,</w:t>
      </w:r>
      <w:r w:rsidR="00D551A0">
        <w:rPr>
          <w:caps w:val="0"/>
        </w:rPr>
        <w:t xml:space="preserve"> Agnieszka Stępniak-Dybala</w:t>
      </w:r>
      <w:r w:rsidRPr="000415D8">
        <w:rPr>
          <w:caps w:val="0"/>
          <w:vertAlign w:val="superscript"/>
        </w:rPr>
        <w:t>1</w:t>
      </w:r>
      <w:r w:rsidR="00D551A0">
        <w:rPr>
          <w:caps w:val="0"/>
        </w:rPr>
        <w:t>, Mariusz Krawiec</w:t>
      </w:r>
      <w:r w:rsidRPr="000415D8">
        <w:rPr>
          <w:caps w:val="0"/>
          <w:vertAlign w:val="superscript"/>
        </w:rPr>
        <w:t>1</w:t>
      </w:r>
      <w:r w:rsidR="00D551A0">
        <w:rPr>
          <w:caps w:val="0"/>
        </w:rPr>
        <w:t>, Piotr Dróżdż</w:t>
      </w:r>
      <w:r w:rsidRPr="000415D8">
        <w:rPr>
          <w:caps w:val="0"/>
          <w:vertAlign w:val="superscript"/>
        </w:rPr>
        <w:t>1</w:t>
      </w:r>
      <w:r>
        <w:rPr>
          <w:caps w:val="0"/>
          <w:vertAlign w:val="superscript"/>
        </w:rPr>
        <w:t>,2</w:t>
      </w:r>
      <w:r w:rsidR="00D551A0">
        <w:rPr>
          <w:caps w:val="0"/>
        </w:rPr>
        <w:t>, Mariusz Gołębiowski</w:t>
      </w:r>
      <w:r w:rsidRPr="000415D8">
        <w:rPr>
          <w:caps w:val="0"/>
          <w:vertAlign w:val="superscript"/>
        </w:rPr>
        <w:t>1</w:t>
      </w:r>
      <w:r w:rsidR="00D551A0">
        <w:rPr>
          <w:caps w:val="0"/>
        </w:rPr>
        <w:t xml:space="preserve">, </w:t>
      </w:r>
      <w:r w:rsidR="00D551A0" w:rsidRPr="000415D8">
        <w:rPr>
          <w:caps w:val="0"/>
          <w:u w:val="single"/>
        </w:rPr>
        <w:t>Ryszard Zdyb</w:t>
      </w:r>
      <w:r w:rsidRPr="000415D8">
        <w:rPr>
          <w:caps w:val="0"/>
          <w:vertAlign w:val="superscript"/>
        </w:rPr>
        <w:t>1</w:t>
      </w:r>
    </w:p>
    <w:p w14:paraId="1D69492C" w14:textId="11DEA892" w:rsidR="000415D8" w:rsidRDefault="003C3F1A" w:rsidP="000415D8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 xml:space="preserve">Instytut Fizyki, Uniwersytet </w:t>
      </w:r>
      <w:r w:rsidR="000415D8">
        <w:rPr>
          <w:b w:val="0"/>
        </w:rPr>
        <w:t>Marii Curie-Skłodowskiej</w:t>
      </w:r>
      <w:r w:rsidRPr="00276EED">
        <w:rPr>
          <w:b w:val="0"/>
        </w:rPr>
        <w:t xml:space="preserve">, </w:t>
      </w:r>
      <w:r w:rsidR="000415D8">
        <w:rPr>
          <w:b w:val="0"/>
        </w:rPr>
        <w:t>Lublin</w:t>
      </w:r>
    </w:p>
    <w:p w14:paraId="32ABB19A" w14:textId="160E4BDB" w:rsidR="003C3F1A" w:rsidRDefault="00296F20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E858D0">
        <w:rPr>
          <w:b w:val="0"/>
          <w:vertAlign w:val="superscript"/>
        </w:rPr>
        <w:t>2</w:t>
      </w:r>
      <w:r w:rsidRPr="00E858D0">
        <w:rPr>
          <w:b w:val="0"/>
        </w:rPr>
        <w:t>Wydział Fizyki i Informatyki Stosowanej, Akademia Górniczo-Hutnicza, Kraków</w:t>
      </w:r>
    </w:p>
    <w:p w14:paraId="3D80D0FF" w14:textId="77777777" w:rsidR="00296F20" w:rsidRPr="00296F20" w:rsidRDefault="00296F20" w:rsidP="00296F20"/>
    <w:p w14:paraId="7FC937DC" w14:textId="55F595C3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D35A4D">
        <w:t>r</w:t>
      </w:r>
      <w:r w:rsidR="00296F20">
        <w:t>yszard.zdyb</w:t>
      </w:r>
      <w:r w:rsidRPr="003C3F1A">
        <w:t>@</w:t>
      </w:r>
      <w:r w:rsidR="00296F20">
        <w:t>umcs</w:t>
      </w:r>
      <w:r w:rsidRPr="003C3F1A">
        <w:t>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58D5D460" w14:textId="77777777" w:rsidR="00D35A4D" w:rsidRPr="001426B8" w:rsidRDefault="003C3F1A" w:rsidP="00D35A4D">
      <w:pPr>
        <w:spacing w:line="240" w:lineRule="auto"/>
      </w:pPr>
      <w:r w:rsidRPr="003C3F1A">
        <w:tab/>
      </w:r>
      <w:r w:rsidR="00D35A4D" w:rsidRPr="001426B8">
        <w:t xml:space="preserve">W 2004 roku </w:t>
      </w:r>
      <w:proofErr w:type="spellStart"/>
      <w:r w:rsidR="00D35A4D" w:rsidRPr="001426B8">
        <w:t>Andre</w:t>
      </w:r>
      <w:proofErr w:type="spellEnd"/>
      <w:r w:rsidR="00D35A4D" w:rsidRPr="001426B8">
        <w:t xml:space="preserve"> </w:t>
      </w:r>
      <w:proofErr w:type="spellStart"/>
      <w:r w:rsidR="00D35A4D" w:rsidRPr="001426B8">
        <w:t>Geim</w:t>
      </w:r>
      <w:proofErr w:type="spellEnd"/>
      <w:r w:rsidR="00D35A4D" w:rsidRPr="001426B8">
        <w:t xml:space="preserve"> i Konstantin </w:t>
      </w:r>
      <w:proofErr w:type="spellStart"/>
      <w:r w:rsidR="00D35A4D" w:rsidRPr="001426B8">
        <w:t>Novoselov</w:t>
      </w:r>
      <w:proofErr w:type="spellEnd"/>
      <w:r w:rsidR="00D35A4D" w:rsidRPr="001426B8">
        <w:t xml:space="preserve"> otworzyli nowy rozdział w historii rozwoju badań i inżynierii nowoczesnych materiałów. Grafen, pojedyncza warstwa atomów węgla, stał się pierwszym z szybko rosnącej rodziny dwuwymiarowych</w:t>
      </w:r>
      <w:r w:rsidR="00D35A4D">
        <w:t xml:space="preserve"> (2D)</w:t>
      </w:r>
      <w:r w:rsidR="00D35A4D" w:rsidRPr="001426B8">
        <w:t xml:space="preserve"> materiałów. Badania teoretyczne przewidują, a kolejne eksperymenty potwierdzają, niezwykłe właściwości</w:t>
      </w:r>
      <w:r w:rsidR="00D35A4D">
        <w:t xml:space="preserve"> materiałów 2D oraz występowanie</w:t>
      </w:r>
      <w:r w:rsidR="00D35A4D" w:rsidRPr="001426B8">
        <w:t xml:space="preserve"> </w:t>
      </w:r>
      <w:r w:rsidR="00D35A4D">
        <w:t xml:space="preserve">w nich </w:t>
      </w:r>
      <w:r w:rsidR="00D35A4D" w:rsidRPr="001426B8">
        <w:t>nowych zjawisk</w:t>
      </w:r>
      <w:r w:rsidR="00D35A4D">
        <w:t>,</w:t>
      </w:r>
      <w:r w:rsidR="00D35A4D" w:rsidRPr="001426B8">
        <w:t xml:space="preserve"> nie</w:t>
      </w:r>
      <w:r w:rsidR="00D35A4D">
        <w:t>istniejących</w:t>
      </w:r>
      <w:r w:rsidR="00D35A4D" w:rsidRPr="001426B8">
        <w:t xml:space="preserve"> w trójwymiarowych</w:t>
      </w:r>
      <w:r w:rsidR="00D35A4D">
        <w:t xml:space="preserve"> kryształach</w:t>
      </w:r>
      <w:r w:rsidR="00D35A4D" w:rsidRPr="001426B8">
        <w:t xml:space="preserve">. </w:t>
      </w:r>
    </w:p>
    <w:p w14:paraId="1E414F54" w14:textId="39707400" w:rsidR="00D35A4D" w:rsidRDefault="00D35A4D" w:rsidP="00D35A4D">
      <w:pPr>
        <w:spacing w:line="240" w:lineRule="auto"/>
      </w:pPr>
      <w:r>
        <w:tab/>
      </w:r>
      <w:r>
        <w:t>O</w:t>
      </w:r>
      <w:r w:rsidRPr="001426B8">
        <w:t>statni</w:t>
      </w:r>
      <w:r>
        <w:t>e</w:t>
      </w:r>
      <w:r w:rsidRPr="001426B8">
        <w:t xml:space="preserve"> </w:t>
      </w:r>
      <w:r w:rsidRPr="00D03F58">
        <w:t>lata</w:t>
      </w:r>
      <w:r>
        <w:t xml:space="preserve"> przyniosły</w:t>
      </w:r>
      <w:r w:rsidRPr="00D03F58">
        <w:t xml:space="preserve"> zainteresowanie układ</w:t>
      </w:r>
      <w:r>
        <w:t>ami</w:t>
      </w:r>
      <w:r w:rsidRPr="00D03F58">
        <w:t xml:space="preserve"> 2D z</w:t>
      </w:r>
      <w:r>
        <w:t>budowanymi</w:t>
      </w:r>
      <w:r w:rsidRPr="00D03F58">
        <w:t xml:space="preserve"> z</w:t>
      </w:r>
      <w:r>
        <w:t xml:space="preserve"> atomów</w:t>
      </w:r>
      <w:r w:rsidRPr="00D03F58">
        <w:t xml:space="preserve"> pierwiastków </w:t>
      </w:r>
      <w:r w:rsidRPr="00F82A64">
        <w:t xml:space="preserve">XV grupy układu okresowego. Najbardziej znani przedstawiciele: </w:t>
      </w:r>
      <w:proofErr w:type="spellStart"/>
      <w:r w:rsidRPr="00F82A64">
        <w:t>fosforen</w:t>
      </w:r>
      <w:proofErr w:type="spellEnd"/>
      <w:r w:rsidRPr="00F82A64">
        <w:t xml:space="preserve">, </w:t>
      </w:r>
      <w:proofErr w:type="spellStart"/>
      <w:r w:rsidRPr="00F82A64">
        <w:t>bizmuten</w:t>
      </w:r>
      <w:proofErr w:type="spellEnd"/>
      <w:r w:rsidRPr="00F82A64">
        <w:t xml:space="preserve"> i </w:t>
      </w:r>
      <w:proofErr w:type="spellStart"/>
      <w:r w:rsidRPr="00F82A64">
        <w:t>antymonen</w:t>
      </w:r>
      <w:proofErr w:type="spellEnd"/>
      <w:r w:rsidRPr="00F82A64">
        <w:t xml:space="preserve"> budzą szczególnie</w:t>
      </w:r>
      <w:r>
        <w:t xml:space="preserve"> </w:t>
      </w:r>
      <w:r w:rsidRPr="00F82A64">
        <w:t xml:space="preserve">nadzieje ze względu na przewidywaną dużą ruchliwość nośników </w:t>
      </w:r>
      <w:r>
        <w:t>ładunku</w:t>
      </w:r>
      <w:r w:rsidRPr="00F82A64">
        <w:t>, istnienie prostej przerwy energetycznej oraz możliwoś</w:t>
      </w:r>
      <w:r>
        <w:t>ci</w:t>
      </w:r>
      <w:r w:rsidRPr="00F82A64">
        <w:t xml:space="preserve"> sterowania jej </w:t>
      </w:r>
      <w:r w:rsidRPr="000643CD">
        <w:t xml:space="preserve">wartością. Spośród wymienionych </w:t>
      </w:r>
      <w:proofErr w:type="spellStart"/>
      <w:r w:rsidRPr="000643CD">
        <w:t>antymonen</w:t>
      </w:r>
      <w:proofErr w:type="spellEnd"/>
      <w:r w:rsidRPr="000643CD">
        <w:t xml:space="preserve"> posiada bardzo ważną zaletę </w:t>
      </w:r>
      <w:r w:rsidR="000E765E">
        <w:br/>
      </w:r>
      <w:r w:rsidRPr="000643CD">
        <w:t>i przewagę nad pozostałymi</w:t>
      </w:r>
      <w:r>
        <w:t xml:space="preserve"> -</w:t>
      </w:r>
      <w:r w:rsidRPr="000643CD">
        <w:t xml:space="preserve"> jest niewrażliwy na zewnętrzne warunki. Między innymi jest odporny na utlenianie i nie ulega degradacji w kontakcie z wodą.</w:t>
      </w:r>
      <w:r>
        <w:t xml:space="preserve"> </w:t>
      </w:r>
    </w:p>
    <w:p w14:paraId="4A8D1066" w14:textId="1DC664EC" w:rsidR="00D35A4D" w:rsidRDefault="00D35A4D" w:rsidP="00D35A4D">
      <w:pPr>
        <w:spacing w:line="240" w:lineRule="auto"/>
      </w:pPr>
      <w:r>
        <w:tab/>
      </w:r>
      <w:r>
        <w:t xml:space="preserve">Badania teoretyczne przewidują wiele faz </w:t>
      </w:r>
      <w:proofErr w:type="spellStart"/>
      <w:r>
        <w:t>antymonenu</w:t>
      </w:r>
      <w:proofErr w:type="spellEnd"/>
      <w:r>
        <w:t xml:space="preserve">. Dwie najbardziej stabilne zostały zsyntetyzowane w ostatnich latach. Są to fazy o strukturze plastra miodu (faza </w:t>
      </w:r>
      <w:r>
        <w:sym w:font="Symbol" w:char="F062"/>
      </w:r>
      <w:r>
        <w:t xml:space="preserve">) i strukturze prostokątnej (faza </w:t>
      </w:r>
      <w:r>
        <w:rPr>
          <w:rFonts w:cstheme="minorHAnsi"/>
        </w:rPr>
        <w:t xml:space="preserve">α). Obie fazy są zazwyczaj wytwarzane w postaci niewielkich </w:t>
      </w:r>
      <w:proofErr w:type="spellStart"/>
      <w:r>
        <w:rPr>
          <w:rFonts w:cstheme="minorHAnsi"/>
        </w:rPr>
        <w:t>nanopłatków</w:t>
      </w:r>
      <w:proofErr w:type="spellEnd"/>
      <w:r>
        <w:rPr>
          <w:rFonts w:cstheme="minorHAnsi"/>
        </w:rPr>
        <w:t xml:space="preserve"> lub wysp o rozmiarach rzędu kilkuset nm</w:t>
      </w:r>
      <w:r w:rsidRPr="00BF1E17"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  <w:r>
        <w:t xml:space="preserve"> Tak małe rozmiary utrudniają pomiary właściwości fizycznych struktur, w szczególności stosowanie uśredniających technik eksperymentalnych. </w:t>
      </w:r>
    </w:p>
    <w:p w14:paraId="20BAEC74" w14:textId="2BF0892C" w:rsidR="00D35A4D" w:rsidRPr="006B670A" w:rsidRDefault="00D35A4D" w:rsidP="00D35A4D">
      <w:pPr>
        <w:spacing w:line="240" w:lineRule="auto"/>
        <w:rPr>
          <w:rFonts w:cstheme="minorHAnsi"/>
        </w:rPr>
      </w:pPr>
      <w:r>
        <w:tab/>
      </w:r>
      <w:r w:rsidRPr="006B670A">
        <w:t xml:space="preserve">W niniejszym referacie zostaną zaprezentowane wyniki badań eksperymentalnych </w:t>
      </w:r>
      <w:r w:rsidR="00485AB9">
        <w:br/>
      </w:r>
      <w:r w:rsidRPr="006B670A">
        <w:t xml:space="preserve">i teoretycznych dotyczące wytwarzania fazy </w:t>
      </w:r>
      <w:r w:rsidRPr="006B670A">
        <w:rPr>
          <w:rFonts w:cstheme="minorHAnsi"/>
        </w:rPr>
        <w:t>α</w:t>
      </w:r>
      <w:r w:rsidRPr="006B670A">
        <w:t xml:space="preserve"> </w:t>
      </w:r>
      <w:proofErr w:type="spellStart"/>
      <w:r w:rsidRPr="006B670A">
        <w:t>antymonenu</w:t>
      </w:r>
      <w:proofErr w:type="spellEnd"/>
      <w:r w:rsidRPr="006B670A">
        <w:t xml:space="preserve"> oraz charakteryzacji jego podstawowych właściwości fizycznych. Zostanie </w:t>
      </w:r>
      <w:r w:rsidRPr="006B670A">
        <w:rPr>
          <w:rFonts w:cstheme="minorHAnsi"/>
        </w:rPr>
        <w:t xml:space="preserve">przedstawiona procedura umożliwiająca otrzymywanie warstw </w:t>
      </w:r>
      <w:proofErr w:type="spellStart"/>
      <w:r w:rsidRPr="006B670A">
        <w:rPr>
          <w:rFonts w:cstheme="minorHAnsi"/>
        </w:rPr>
        <w:t>antymonenu</w:t>
      </w:r>
      <w:proofErr w:type="spellEnd"/>
      <w:r w:rsidRPr="006B670A">
        <w:rPr>
          <w:rFonts w:cstheme="minorHAnsi"/>
        </w:rPr>
        <w:t xml:space="preserve"> o rozmiarach rzędu cm</w:t>
      </w:r>
      <w:r w:rsidRPr="006B670A">
        <w:rPr>
          <w:rFonts w:cstheme="minorHAnsi"/>
          <w:vertAlign w:val="superscript"/>
        </w:rPr>
        <w:t>2</w:t>
      </w:r>
      <w:r w:rsidRPr="006B670A">
        <w:rPr>
          <w:rFonts w:cstheme="minorHAnsi"/>
        </w:rPr>
        <w:t xml:space="preserve">, opisana morfologia takich warstw, a także podstawowe parametry struktury krystalograficznej oraz struktura elektronowa. </w:t>
      </w:r>
    </w:p>
    <w:p w14:paraId="3E0DD7FC" w14:textId="77777777" w:rsidR="00D35A4D" w:rsidRDefault="00D35A4D" w:rsidP="00D35A4D">
      <w:pPr>
        <w:spacing w:line="240" w:lineRule="auto"/>
      </w:pPr>
    </w:p>
    <w:p w14:paraId="2EF73702" w14:textId="45CB2344" w:rsidR="00D35A4D" w:rsidRDefault="00D35A4D" w:rsidP="00D35A4D">
      <w:pPr>
        <w:spacing w:line="240" w:lineRule="auto"/>
      </w:pPr>
      <w:r w:rsidRPr="00896630">
        <w:t>Badania zostały wykonane w ramach projektu Narodowego Centrum</w:t>
      </w:r>
      <w:r>
        <w:t xml:space="preserve"> </w:t>
      </w:r>
      <w:r w:rsidRPr="00896630">
        <w:t xml:space="preserve">Nauki </w:t>
      </w:r>
      <w:r w:rsidR="00485AB9">
        <w:br/>
      </w:r>
      <w:r w:rsidRPr="00896630">
        <w:t>nr 2020/37/B/ST5/03540</w:t>
      </w:r>
    </w:p>
    <w:p w14:paraId="4AD03C8F" w14:textId="77777777" w:rsidR="00D35A4D" w:rsidRDefault="00D35A4D" w:rsidP="00D35A4D">
      <w:pPr>
        <w:spacing w:line="240" w:lineRule="auto"/>
      </w:pPr>
    </w:p>
    <w:p w14:paraId="4DFC1B23" w14:textId="77777777" w:rsidR="00D35A4D" w:rsidRDefault="00D35A4D" w:rsidP="00D35A4D">
      <w:pPr>
        <w:spacing w:line="240" w:lineRule="auto"/>
      </w:pPr>
    </w:p>
    <w:p w14:paraId="6A16117D" w14:textId="77777777" w:rsidR="008C65A3" w:rsidRDefault="008C65A3" w:rsidP="00D35A4D">
      <w:pPr>
        <w:spacing w:line="240" w:lineRule="auto"/>
      </w:pPr>
    </w:p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0611A"/>
    <w:rsid w:val="000415D8"/>
    <w:rsid w:val="000E765E"/>
    <w:rsid w:val="00232A5B"/>
    <w:rsid w:val="00296F20"/>
    <w:rsid w:val="002F3CE7"/>
    <w:rsid w:val="003C3F1A"/>
    <w:rsid w:val="00485AB9"/>
    <w:rsid w:val="008C65A3"/>
    <w:rsid w:val="00D35A4D"/>
    <w:rsid w:val="00D551A0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Zdyb Ryszard</cp:lastModifiedBy>
  <cp:revision>2</cp:revision>
  <dcterms:created xsi:type="dcterms:W3CDTF">2022-04-24T21:25:00Z</dcterms:created>
  <dcterms:modified xsi:type="dcterms:W3CDTF">2022-04-24T21:25:00Z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